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B9" w:rsidRDefault="005E7609">
      <w:pPr>
        <w:spacing w:line="478" w:lineRule="exact"/>
        <w:jc w:val="center"/>
        <w:rPr>
          <w:rFonts w:hAnsi="ＭＳ 明朝" w:hint="default"/>
        </w:rPr>
      </w:pPr>
      <w:r>
        <w:rPr>
          <w:rFonts w:hAnsi="ＭＳ 明朝"/>
          <w:sz w:val="30"/>
        </w:rPr>
        <w:t xml:space="preserve">請　</w:t>
      </w:r>
      <w:bookmarkStart w:id="0" w:name="_GoBack"/>
      <w:bookmarkEnd w:id="0"/>
      <w:r>
        <w:rPr>
          <w:rFonts w:hAnsi="ＭＳ 明朝"/>
          <w:sz w:val="30"/>
        </w:rPr>
        <w:t xml:space="preserve">　　　書</w:t>
      </w:r>
    </w:p>
    <w:p w:rsidR="00EE4CB9" w:rsidRDefault="00EE4CB9">
      <w:pPr>
        <w:rPr>
          <w:rFonts w:hAnsi="ＭＳ 明朝" w:hint="default"/>
        </w:rPr>
      </w:pPr>
    </w:p>
    <w:p w:rsidR="00EE4CB9" w:rsidRDefault="00EE4CB9">
      <w:pPr>
        <w:rPr>
          <w:rFonts w:hAnsi="ＭＳ 明朝" w:hint="default"/>
        </w:rPr>
      </w:pPr>
    </w:p>
    <w:p w:rsidR="00EE4CB9" w:rsidRDefault="005E7609">
      <w:pPr>
        <w:rPr>
          <w:rFonts w:hAnsi="ＭＳ 明朝" w:hint="default"/>
        </w:rPr>
      </w:pPr>
      <w:r>
        <w:rPr>
          <w:rFonts w:hAnsi="ＭＳ 明朝"/>
        </w:rPr>
        <w:t>１　品　　　名</w:t>
      </w:r>
    </w:p>
    <w:p w:rsidR="00EE4CB9" w:rsidRDefault="00EE4CB9">
      <w:pPr>
        <w:rPr>
          <w:rFonts w:hAnsi="ＭＳ 明朝" w:hint="default"/>
        </w:rPr>
      </w:pPr>
    </w:p>
    <w:p w:rsidR="00EE4CB9" w:rsidRDefault="005E7609">
      <w:pPr>
        <w:rPr>
          <w:rFonts w:hAnsi="ＭＳ 明朝" w:hint="default"/>
        </w:rPr>
      </w:pPr>
      <w:r>
        <w:rPr>
          <w:rFonts w:hAnsi="ＭＳ 明朝"/>
        </w:rPr>
        <w:t>２　規格・寸法</w:t>
      </w:r>
    </w:p>
    <w:p w:rsidR="00EE4CB9" w:rsidRDefault="00EE4CB9">
      <w:pPr>
        <w:rPr>
          <w:rFonts w:hAnsi="ＭＳ 明朝" w:hint="default"/>
        </w:rPr>
      </w:pPr>
    </w:p>
    <w:p w:rsidR="00EE4CB9" w:rsidRDefault="005E7609">
      <w:pPr>
        <w:rPr>
          <w:rFonts w:hAnsi="ＭＳ 明朝" w:hint="default"/>
        </w:rPr>
      </w:pPr>
      <w:r>
        <w:rPr>
          <w:rFonts w:hAnsi="ＭＳ 明朝"/>
        </w:rPr>
        <w:t>３　数　　　量</w:t>
      </w:r>
    </w:p>
    <w:p w:rsidR="00EE4CB9" w:rsidRDefault="00EE4CB9">
      <w:pPr>
        <w:rPr>
          <w:rFonts w:hAnsi="ＭＳ 明朝" w:hint="default"/>
        </w:rPr>
      </w:pPr>
    </w:p>
    <w:p w:rsidR="00EE4CB9" w:rsidRDefault="005E7609" w:rsidP="001702D6">
      <w:pPr>
        <w:tabs>
          <w:tab w:val="left" w:pos="2110"/>
        </w:tabs>
        <w:rPr>
          <w:rFonts w:hAnsi="ＭＳ 明朝" w:hint="default"/>
        </w:rPr>
      </w:pPr>
      <w:r>
        <w:rPr>
          <w:rFonts w:hAnsi="ＭＳ 明朝"/>
        </w:rPr>
        <w:t xml:space="preserve">４　</w:t>
      </w:r>
      <w:r w:rsidRPr="001702D6">
        <w:rPr>
          <w:rFonts w:hAnsi="ＭＳ 明朝"/>
          <w:spacing w:val="36"/>
          <w:fitText w:val="1053" w:id="1"/>
        </w:rPr>
        <w:t>契約金</w:t>
      </w:r>
      <w:r w:rsidRPr="001702D6">
        <w:rPr>
          <w:rFonts w:hAnsi="ＭＳ 明朝"/>
          <w:spacing w:val="-1"/>
          <w:fitText w:val="1053" w:id="1"/>
        </w:rPr>
        <w:t>額</w:t>
      </w:r>
      <w:r w:rsidR="001702D6">
        <w:rPr>
          <w:rFonts w:hAnsi="ＭＳ 明朝" w:hint="default"/>
          <w:spacing w:val="-1"/>
        </w:rPr>
        <w:tab/>
      </w:r>
      <w:r w:rsidR="001702D6">
        <w:rPr>
          <w:rFonts w:hAnsi="ＭＳ 明朝"/>
          <w:spacing w:val="-1"/>
        </w:rPr>
        <w:t>￥</w:t>
      </w:r>
    </w:p>
    <w:p w:rsidR="00EE4CB9" w:rsidRDefault="005E7609">
      <w:pPr>
        <w:rPr>
          <w:rFonts w:hAnsi="ＭＳ 明朝" w:hint="default"/>
        </w:rPr>
      </w:pPr>
      <w:r>
        <w:rPr>
          <w:rFonts w:hAnsi="ＭＳ 明朝"/>
        </w:rPr>
        <w:t xml:space="preserve">　　  （うち取引に係る消費税及び地方消費税の額</w:t>
      </w:r>
      <w:r w:rsidR="001702D6">
        <w:rPr>
          <w:rFonts w:hAnsi="ＭＳ 明朝"/>
        </w:rPr>
        <w:t xml:space="preserve">　￥　　　　　　　　　　　</w:t>
      </w:r>
      <w:r>
        <w:rPr>
          <w:rFonts w:hAnsi="ＭＳ 明朝"/>
        </w:rPr>
        <w:t>）</w:t>
      </w:r>
    </w:p>
    <w:p w:rsidR="00EE4CB9" w:rsidRDefault="00EE4CB9">
      <w:pPr>
        <w:rPr>
          <w:rFonts w:hAnsi="ＭＳ 明朝" w:hint="default"/>
        </w:rPr>
      </w:pPr>
    </w:p>
    <w:p w:rsidR="00EE4CB9" w:rsidRDefault="005E7609">
      <w:pPr>
        <w:rPr>
          <w:rFonts w:hAnsi="ＭＳ 明朝" w:hint="default"/>
        </w:rPr>
      </w:pPr>
      <w:r>
        <w:rPr>
          <w:rFonts w:hAnsi="ＭＳ 明朝"/>
        </w:rPr>
        <w:t xml:space="preserve">５　</w:t>
      </w:r>
      <w:r w:rsidRPr="00EA1BC1">
        <w:rPr>
          <w:rFonts w:hAnsi="ＭＳ 明朝"/>
          <w:spacing w:val="36"/>
          <w:fitText w:val="1053" w:id="2"/>
        </w:rPr>
        <w:t>納入場</w:t>
      </w:r>
      <w:r w:rsidRPr="00EA1BC1">
        <w:rPr>
          <w:rFonts w:hAnsi="ＭＳ 明朝"/>
          <w:spacing w:val="-1"/>
          <w:fitText w:val="1053" w:id="2"/>
        </w:rPr>
        <w:t>所</w:t>
      </w:r>
    </w:p>
    <w:p w:rsidR="00EE4CB9" w:rsidRDefault="00EE4CB9">
      <w:pPr>
        <w:rPr>
          <w:rFonts w:hAnsi="ＭＳ 明朝" w:hint="default"/>
        </w:rPr>
      </w:pPr>
    </w:p>
    <w:p w:rsidR="00EE4CB9" w:rsidRDefault="004F6945">
      <w:pPr>
        <w:rPr>
          <w:rFonts w:hAnsi="ＭＳ 明朝" w:hint="default"/>
        </w:rPr>
      </w:pPr>
      <w:r>
        <w:rPr>
          <w:rFonts w:hAnsi="ＭＳ 明朝"/>
        </w:rPr>
        <w:t>６　納　　　期　　令和</w:t>
      </w:r>
      <w:r w:rsidR="005E7609">
        <w:rPr>
          <w:rFonts w:hAnsi="ＭＳ 明朝"/>
        </w:rPr>
        <w:t xml:space="preserve">　　年　　月　　日</w:t>
      </w:r>
    </w:p>
    <w:p w:rsidR="00EE4CB9" w:rsidRDefault="00EE4CB9">
      <w:pPr>
        <w:rPr>
          <w:rFonts w:hAnsi="ＭＳ 明朝" w:hint="default"/>
        </w:rPr>
      </w:pPr>
    </w:p>
    <w:p w:rsidR="00EE4CB9" w:rsidRDefault="00EE4CB9">
      <w:pPr>
        <w:rPr>
          <w:rFonts w:hAnsi="ＭＳ 明朝" w:hint="default"/>
        </w:rPr>
      </w:pPr>
    </w:p>
    <w:p w:rsidR="00EE4CB9" w:rsidRDefault="005E7609">
      <w:pPr>
        <w:rPr>
          <w:rFonts w:hAnsi="ＭＳ 明朝" w:hint="default"/>
        </w:rPr>
      </w:pPr>
      <w:r>
        <w:rPr>
          <w:rFonts w:hAnsi="ＭＳ 明朝"/>
        </w:rPr>
        <w:t xml:space="preserve">　上記の物品納入については、別添の条項を承諾のうえ確実に履行いたします。</w:t>
      </w:r>
    </w:p>
    <w:p w:rsidR="00EE4CB9" w:rsidRDefault="00EE4CB9">
      <w:pPr>
        <w:rPr>
          <w:rFonts w:hAnsi="ＭＳ 明朝" w:hint="default"/>
        </w:rPr>
      </w:pPr>
    </w:p>
    <w:p w:rsidR="00EE4CB9" w:rsidRDefault="00EE4CB9">
      <w:pPr>
        <w:rPr>
          <w:rFonts w:hAnsi="ＭＳ 明朝" w:hint="default"/>
        </w:rPr>
      </w:pPr>
    </w:p>
    <w:p w:rsidR="00EE4CB9" w:rsidRDefault="004F6945">
      <w:pPr>
        <w:rPr>
          <w:rFonts w:hAnsi="ＭＳ 明朝" w:hint="default"/>
        </w:rPr>
      </w:pPr>
      <w:r>
        <w:rPr>
          <w:rFonts w:hAnsi="ＭＳ 明朝"/>
        </w:rPr>
        <w:t xml:space="preserve">　　令和</w:t>
      </w:r>
      <w:r w:rsidR="005E7609">
        <w:rPr>
          <w:rFonts w:hAnsi="ＭＳ 明朝"/>
        </w:rPr>
        <w:t xml:space="preserve">　　年　　月　　日</w:t>
      </w:r>
    </w:p>
    <w:p w:rsidR="00EE4CB9" w:rsidRDefault="00EE4CB9">
      <w:pPr>
        <w:rPr>
          <w:rFonts w:hAnsi="ＭＳ 明朝" w:hint="default"/>
        </w:rPr>
      </w:pPr>
    </w:p>
    <w:p w:rsidR="00EE4CB9" w:rsidRDefault="00EE4CB9">
      <w:pPr>
        <w:rPr>
          <w:rFonts w:hAnsi="ＭＳ 明朝" w:hint="default"/>
        </w:rPr>
      </w:pPr>
    </w:p>
    <w:p w:rsidR="00EE4CB9" w:rsidRDefault="005E7609">
      <w:pPr>
        <w:rPr>
          <w:rFonts w:hAnsi="ＭＳ 明朝" w:hint="default"/>
        </w:rPr>
      </w:pPr>
      <w:r>
        <w:rPr>
          <w:rFonts w:hAnsi="ＭＳ 明朝"/>
        </w:rPr>
        <w:t xml:space="preserve">　　　　　　　　受　注　者</w:t>
      </w:r>
    </w:p>
    <w:p w:rsidR="00EE4CB9" w:rsidRDefault="00EE4CB9">
      <w:pPr>
        <w:rPr>
          <w:rFonts w:hAnsi="ＭＳ 明朝" w:hint="default"/>
        </w:rPr>
      </w:pPr>
    </w:p>
    <w:p w:rsidR="00EE4CB9" w:rsidRDefault="00EE4CB9">
      <w:pPr>
        <w:rPr>
          <w:rFonts w:hAnsi="ＭＳ 明朝" w:hint="default"/>
        </w:rPr>
      </w:pPr>
    </w:p>
    <w:p w:rsidR="00EE4CB9" w:rsidRDefault="00EE4CB9">
      <w:pPr>
        <w:rPr>
          <w:rFonts w:hAnsi="ＭＳ 明朝" w:hint="default"/>
        </w:rPr>
      </w:pPr>
    </w:p>
    <w:p w:rsidR="00EE4CB9" w:rsidRDefault="00EE4CB9">
      <w:pPr>
        <w:rPr>
          <w:rFonts w:hAnsi="ＭＳ 明朝" w:hint="default"/>
        </w:rPr>
      </w:pPr>
    </w:p>
    <w:p w:rsidR="00EE4CB9" w:rsidRDefault="00EE4CB9">
      <w:pPr>
        <w:rPr>
          <w:rFonts w:hAnsi="ＭＳ 明朝" w:hint="default"/>
        </w:rPr>
      </w:pPr>
    </w:p>
    <w:p w:rsidR="00EE4CB9" w:rsidRDefault="005E7609">
      <w:pPr>
        <w:rPr>
          <w:rFonts w:hAnsi="ＭＳ 明朝" w:hint="default"/>
        </w:rPr>
      </w:pPr>
      <w:r>
        <w:rPr>
          <w:rFonts w:hAnsi="ＭＳ 明朝"/>
        </w:rPr>
        <w:t xml:space="preserve">　独立行政法人水資源機構　　契約職</w:t>
      </w:r>
    </w:p>
    <w:p w:rsidR="00EE4CB9" w:rsidRDefault="005E7609">
      <w:pPr>
        <w:rPr>
          <w:rFonts w:hAnsi="ＭＳ 明朝" w:hint="default"/>
        </w:rPr>
      </w:pPr>
      <w:r>
        <w:rPr>
          <w:rFonts w:hAnsi="ＭＳ 明朝"/>
        </w:rPr>
        <w:t xml:space="preserve">　　　　　　　　　　　　　　　　　　　　　　　　殿</w:t>
      </w:r>
    </w:p>
    <w:p w:rsidR="00EE4CB9" w:rsidRDefault="00EE4CB9">
      <w:pPr>
        <w:rPr>
          <w:rFonts w:hAnsi="ＭＳ 明朝" w:hint="default"/>
        </w:rPr>
      </w:pPr>
    </w:p>
    <w:p w:rsidR="00EE4CB9" w:rsidRDefault="005E7609">
      <w:pPr>
        <w:jc w:val="center"/>
        <w:rPr>
          <w:rFonts w:hAnsi="ＭＳ 明朝" w:hint="default"/>
        </w:rPr>
      </w:pPr>
      <w:r>
        <w:rPr>
          <w:rFonts w:hAnsi="ＭＳ 明朝"/>
          <w:color w:val="auto"/>
        </w:rPr>
        <w:br w:type="page"/>
      </w:r>
      <w:r>
        <w:rPr>
          <w:rFonts w:hAnsi="ＭＳ 明朝"/>
        </w:rPr>
        <w:lastRenderedPageBreak/>
        <w:t>内　訳　明　細　書</w:t>
      </w:r>
    </w:p>
    <w:p w:rsidR="00EE4CB9" w:rsidRDefault="00EE4CB9">
      <w:pPr>
        <w:rPr>
          <w:rFonts w:hAnsi="ＭＳ 明朝" w:hint="default"/>
        </w:rPr>
      </w:pPr>
    </w:p>
    <w:tbl>
      <w:tblPr>
        <w:tblW w:w="0" w:type="auto"/>
        <w:tblInd w:w="106" w:type="dxa"/>
        <w:tblLayout w:type="fixed"/>
        <w:tblCellMar>
          <w:left w:w="0" w:type="dxa"/>
          <w:right w:w="0" w:type="dxa"/>
        </w:tblCellMar>
        <w:tblLook w:val="0000" w:firstRow="0" w:lastRow="0" w:firstColumn="0" w:lastColumn="0" w:noHBand="0" w:noVBand="0"/>
      </w:tblPr>
      <w:tblGrid>
        <w:gridCol w:w="1872"/>
        <w:gridCol w:w="1248"/>
        <w:gridCol w:w="1040"/>
        <w:gridCol w:w="1040"/>
        <w:gridCol w:w="1872"/>
        <w:gridCol w:w="1456"/>
      </w:tblGrid>
      <w:tr w:rsidR="00EE4CB9"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B9" w:rsidRDefault="00600541" w:rsidP="00600541">
            <w:pPr>
              <w:jc w:val="center"/>
              <w:rPr>
                <w:rFonts w:hint="default"/>
              </w:rPr>
            </w:pPr>
            <w:r>
              <w:rPr>
                <w:rFonts w:hAnsi="ＭＳ 明朝"/>
              </w:rPr>
              <w:t>品</w:t>
            </w:r>
            <w:r w:rsidR="005E7609">
              <w:rPr>
                <w:rFonts w:hAnsi="ＭＳ 明朝"/>
              </w:rPr>
              <w:t>名</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B9" w:rsidRDefault="005E7609" w:rsidP="00600541">
            <w:pPr>
              <w:jc w:val="center"/>
              <w:rPr>
                <w:rFonts w:hint="default"/>
              </w:rPr>
            </w:pPr>
            <w:r>
              <w:rPr>
                <w:rFonts w:hAnsi="ＭＳ 明朝"/>
              </w:rPr>
              <w:t>規格・寸法</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B9" w:rsidRDefault="00600541" w:rsidP="00600541">
            <w:pPr>
              <w:jc w:val="center"/>
              <w:rPr>
                <w:rFonts w:hint="default"/>
              </w:rPr>
            </w:pPr>
            <w:r>
              <w:rPr>
                <w:rFonts w:hAnsi="ＭＳ 明朝"/>
              </w:rPr>
              <w:t>数</w:t>
            </w:r>
            <w:r w:rsidR="005E7609">
              <w:rPr>
                <w:rFonts w:hAnsi="ＭＳ 明朝"/>
              </w:rPr>
              <w:t>量</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B9" w:rsidRDefault="00600541" w:rsidP="00600541">
            <w:pPr>
              <w:jc w:val="center"/>
              <w:rPr>
                <w:rFonts w:hint="default"/>
              </w:rPr>
            </w:pPr>
            <w:r>
              <w:rPr>
                <w:rFonts w:hAnsi="ＭＳ 明朝"/>
              </w:rPr>
              <w:t>単</w:t>
            </w:r>
            <w:r w:rsidR="005E7609">
              <w:rPr>
                <w:rFonts w:hAnsi="ＭＳ 明朝"/>
              </w:rPr>
              <w:t>価</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B9" w:rsidRDefault="00600541" w:rsidP="00600541">
            <w:pPr>
              <w:jc w:val="center"/>
              <w:rPr>
                <w:rFonts w:hint="default"/>
              </w:rPr>
            </w:pPr>
            <w:r>
              <w:rPr>
                <w:rFonts w:hAnsi="ＭＳ 明朝"/>
              </w:rPr>
              <w:t>金</w:t>
            </w:r>
            <w:r w:rsidR="005E7609">
              <w:rPr>
                <w:rFonts w:hAnsi="ＭＳ 明朝"/>
              </w:rPr>
              <w:t>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E4CB9" w:rsidRDefault="00600541" w:rsidP="00600541">
            <w:pPr>
              <w:jc w:val="center"/>
              <w:rPr>
                <w:rFonts w:hint="default"/>
              </w:rPr>
            </w:pPr>
            <w:r>
              <w:rPr>
                <w:rFonts w:hAnsi="ＭＳ 明朝"/>
              </w:rPr>
              <w:t>摘</w:t>
            </w:r>
            <w:r w:rsidR="005E7609">
              <w:rPr>
                <w:rFonts w:hAnsi="ＭＳ 明朝"/>
              </w:rPr>
              <w:t>要</w:t>
            </w:r>
          </w:p>
        </w:tc>
      </w:tr>
      <w:tr w:rsidR="00EE4CB9"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CB9" w:rsidRDefault="00EE4CB9"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CB9" w:rsidRDefault="00EE4CB9"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CB9" w:rsidRDefault="00EE4CB9"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600541" w:rsidTr="00600541">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rsidP="00736BAE">
            <w:pPr>
              <w:jc w:val="right"/>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0541" w:rsidRDefault="00600541">
            <w:pPr>
              <w:rPr>
                <w:rFonts w:hint="default"/>
              </w:rPr>
            </w:pPr>
          </w:p>
        </w:tc>
      </w:tr>
      <w:tr w:rsidR="00EE4CB9" w:rsidTr="00600541">
        <w:trPr>
          <w:trHeight w:val="388"/>
        </w:trPr>
        <w:tc>
          <w:tcPr>
            <w:tcW w:w="312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E4CB9" w:rsidRDefault="005E7609" w:rsidP="00600541">
            <w:pPr>
              <w:jc w:val="center"/>
              <w:rPr>
                <w:rFonts w:hint="default"/>
              </w:rPr>
            </w:pPr>
            <w:r>
              <w:rPr>
                <w:rFonts w:hAnsi="ＭＳ 明朝"/>
              </w:rPr>
              <w:t>合計</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E4CB9" w:rsidRDefault="00EE4CB9" w:rsidP="00736BAE">
            <w:pPr>
              <w:jc w:val="right"/>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E4CB9" w:rsidRDefault="00EE4CB9" w:rsidP="00736BAE">
            <w:pPr>
              <w:jc w:val="right"/>
              <w:rPr>
                <w:rFonts w:hint="default"/>
              </w:rPr>
            </w:pP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E4CB9" w:rsidRDefault="00EE4CB9" w:rsidP="00736BAE">
            <w:pPr>
              <w:jc w:val="right"/>
              <w:rPr>
                <w:rFonts w:hint="default"/>
              </w:rPr>
            </w:pP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E4CB9" w:rsidRDefault="00EE4CB9" w:rsidP="00600541">
            <w:pPr>
              <w:jc w:val="both"/>
              <w:rPr>
                <w:rFonts w:hint="default"/>
              </w:rPr>
            </w:pPr>
          </w:p>
        </w:tc>
      </w:tr>
      <w:tr w:rsidR="00EE4CB9">
        <w:trPr>
          <w:trHeight w:val="388"/>
        </w:trPr>
        <w:tc>
          <w:tcPr>
            <w:tcW w:w="3120" w:type="dxa"/>
            <w:gridSpan w:val="2"/>
            <w:vMerge/>
            <w:tcBorders>
              <w:top w:val="nil"/>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c>
          <w:tcPr>
            <w:tcW w:w="1456" w:type="dxa"/>
            <w:vMerge/>
            <w:tcBorders>
              <w:top w:val="nil"/>
              <w:left w:val="single" w:sz="4" w:space="0" w:color="000000"/>
              <w:bottom w:val="single" w:sz="4" w:space="0" w:color="000000"/>
              <w:right w:val="single" w:sz="4" w:space="0" w:color="000000"/>
            </w:tcBorders>
            <w:tcMar>
              <w:left w:w="49" w:type="dxa"/>
              <w:right w:w="49" w:type="dxa"/>
            </w:tcMar>
          </w:tcPr>
          <w:p w:rsidR="00EE4CB9" w:rsidRDefault="00EE4CB9">
            <w:pPr>
              <w:rPr>
                <w:rFonts w:hint="default"/>
              </w:rPr>
            </w:pPr>
          </w:p>
        </w:tc>
      </w:tr>
    </w:tbl>
    <w:p w:rsidR="00600541" w:rsidRDefault="00600541">
      <w:pPr>
        <w:spacing w:line="418" w:lineRule="exact"/>
        <w:jc w:val="center"/>
        <w:rPr>
          <w:rFonts w:hAnsi="ＭＳ 明朝" w:hint="default"/>
          <w:sz w:val="24"/>
        </w:rPr>
      </w:pPr>
    </w:p>
    <w:p w:rsidR="00EE4CB9" w:rsidRDefault="00600541">
      <w:pPr>
        <w:spacing w:line="418" w:lineRule="exact"/>
        <w:jc w:val="center"/>
        <w:rPr>
          <w:rFonts w:hAnsi="ＭＳ 明朝" w:hint="default"/>
        </w:rPr>
      </w:pPr>
      <w:r>
        <w:rPr>
          <w:rFonts w:hAnsi="ＭＳ 明朝" w:hint="default"/>
          <w:sz w:val="24"/>
        </w:rPr>
        <w:br w:type="page"/>
      </w:r>
      <w:r w:rsidR="005E7609">
        <w:rPr>
          <w:rFonts w:hAnsi="ＭＳ 明朝"/>
          <w:sz w:val="24"/>
        </w:rPr>
        <w:t>契　　約　　条　　項</w:t>
      </w:r>
    </w:p>
    <w:p w:rsidR="00EE4CB9" w:rsidRDefault="00EE4CB9">
      <w:pPr>
        <w:rPr>
          <w:rFonts w:hAnsi="ＭＳ 明朝" w:hint="default"/>
        </w:rPr>
      </w:pPr>
    </w:p>
    <w:p w:rsidR="00EE4CB9" w:rsidRDefault="005E7609">
      <w:pPr>
        <w:rPr>
          <w:rFonts w:hAnsi="ＭＳ 明朝" w:hint="default"/>
        </w:rPr>
      </w:pPr>
      <w:r>
        <w:rPr>
          <w:rFonts w:hAnsi="ＭＳ 明朝"/>
        </w:rPr>
        <w:t>第１条　受注者は、表記の事項に基づき物品を納入しなければならない。</w:t>
      </w:r>
    </w:p>
    <w:p w:rsidR="00EE4CB9" w:rsidRDefault="00EE4CB9">
      <w:pPr>
        <w:rPr>
          <w:rFonts w:hAnsi="ＭＳ 明朝" w:hint="default"/>
        </w:rPr>
      </w:pPr>
    </w:p>
    <w:p w:rsidR="00EE4CB9" w:rsidRDefault="005E7609">
      <w:pPr>
        <w:ind w:left="210" w:hanging="210"/>
        <w:rPr>
          <w:rFonts w:hAnsi="ＭＳ 明朝" w:hint="default"/>
        </w:rPr>
      </w:pPr>
      <w:r>
        <w:rPr>
          <w:rFonts w:hAnsi="ＭＳ 明朝"/>
        </w:rPr>
        <w:t xml:space="preserve">第２条　</w:t>
      </w:r>
      <w:r w:rsidRPr="00632B25">
        <w:rPr>
          <w:rFonts w:hAnsi="ＭＳ 明朝"/>
        </w:rPr>
        <w:t>受注者は、物品を納入するときは、独立行政法人水資源機構（以下「発注者」とい</w:t>
      </w:r>
      <w:r>
        <w:rPr>
          <w:rFonts w:hAnsi="ＭＳ 明朝"/>
        </w:rPr>
        <w:t>う。）に納品書を提出しなければならない。</w:t>
      </w:r>
    </w:p>
    <w:p w:rsidR="00EE4CB9" w:rsidRDefault="00EE4CB9">
      <w:pPr>
        <w:ind w:left="210" w:hanging="210"/>
        <w:rPr>
          <w:rFonts w:hAnsi="ＭＳ 明朝" w:hint="default"/>
        </w:rPr>
      </w:pPr>
    </w:p>
    <w:p w:rsidR="00EE4CB9" w:rsidRDefault="005E7609">
      <w:pPr>
        <w:ind w:left="210" w:hanging="210"/>
        <w:rPr>
          <w:rFonts w:hAnsi="ＭＳ 明朝" w:hint="default"/>
        </w:rPr>
      </w:pPr>
      <w:r>
        <w:rPr>
          <w:rFonts w:hAnsi="ＭＳ 明朝"/>
        </w:rPr>
        <w:t>２　発注者は、納品書を受け取ったときは、１４日以内に検査を行なうものとする。</w:t>
      </w:r>
    </w:p>
    <w:p w:rsidR="00EE4CB9" w:rsidRDefault="00EE4CB9">
      <w:pPr>
        <w:ind w:left="210" w:hanging="210"/>
        <w:rPr>
          <w:rFonts w:hAnsi="ＭＳ 明朝" w:hint="default"/>
        </w:rPr>
      </w:pPr>
    </w:p>
    <w:p w:rsidR="00EE4CB9" w:rsidRDefault="005E7609">
      <w:pPr>
        <w:ind w:left="210" w:hanging="210"/>
        <w:rPr>
          <w:rFonts w:hAnsi="ＭＳ 明朝" w:hint="default"/>
        </w:rPr>
      </w:pPr>
      <w:r>
        <w:rPr>
          <w:rFonts w:hAnsi="ＭＳ 明朝"/>
        </w:rPr>
        <w:t>３　受注者は、検査の結果不合格となった物品については、これを取り替えて再検査を受けなければならない。</w:t>
      </w:r>
    </w:p>
    <w:p w:rsidR="00EE4CB9" w:rsidRDefault="00EE4CB9">
      <w:pPr>
        <w:rPr>
          <w:rFonts w:hAnsi="ＭＳ 明朝" w:hint="default"/>
        </w:rPr>
      </w:pPr>
    </w:p>
    <w:p w:rsidR="00EE4CB9" w:rsidRDefault="005E7609">
      <w:pPr>
        <w:ind w:left="210" w:hanging="210"/>
        <w:rPr>
          <w:rFonts w:hAnsi="ＭＳ 明朝" w:hint="default"/>
        </w:rPr>
      </w:pPr>
      <w:r>
        <w:rPr>
          <w:rFonts w:hAnsi="ＭＳ 明朝"/>
        </w:rPr>
        <w:t>第３条　物品の所有権は、前条の検査に合格したときに発注者に移転するものとし、移転前に生じた物品の滅失き損はすべて受注者負担とする。ただし、発注者の責めに帰すべき事由による場合はこの限りでない。</w:t>
      </w:r>
    </w:p>
    <w:p w:rsidR="00EE4CB9" w:rsidRDefault="00EE4CB9">
      <w:pPr>
        <w:rPr>
          <w:rFonts w:hAnsi="ＭＳ 明朝" w:hint="default"/>
        </w:rPr>
      </w:pPr>
    </w:p>
    <w:p w:rsidR="00EE4CB9" w:rsidRDefault="005E7609">
      <w:pPr>
        <w:ind w:left="210" w:hanging="210"/>
        <w:rPr>
          <w:rFonts w:hAnsi="ＭＳ 明朝" w:hint="default"/>
        </w:rPr>
      </w:pPr>
      <w:r>
        <w:rPr>
          <w:rFonts w:hAnsi="ＭＳ 明朝"/>
        </w:rPr>
        <w:t>第４条　発注者は、適正な支払請求書を受け取った日から２０日以内に請求代金を支払うものとする。</w:t>
      </w:r>
    </w:p>
    <w:p w:rsidR="00EE4CB9" w:rsidRDefault="00EE4CB9">
      <w:pPr>
        <w:rPr>
          <w:rFonts w:hAnsi="ＭＳ 明朝" w:hint="default"/>
        </w:rPr>
      </w:pPr>
    </w:p>
    <w:p w:rsidR="00EE4CB9" w:rsidRDefault="005E7609">
      <w:pPr>
        <w:ind w:left="210" w:hanging="210"/>
        <w:rPr>
          <w:rFonts w:hAnsi="ＭＳ 明朝" w:hint="default"/>
        </w:rPr>
      </w:pPr>
      <w:r>
        <w:rPr>
          <w:rFonts w:hAnsi="ＭＳ 明朝"/>
        </w:rPr>
        <w:t xml:space="preserve">第５条　</w:t>
      </w:r>
      <w:r w:rsidR="00736BAE" w:rsidRPr="00736BAE">
        <w:rPr>
          <w:rFonts w:hAnsi="ＭＳ 明朝"/>
        </w:rPr>
        <w:t>受注者は、その責めに帰すべき事由により表記の納期までに物品を納入することができないときは、遅滞日数に応じ未納部分に対する契約代金相当額に対して国の債権の管理等に関する法律施行令（昭和３１年政令第３３７号。以下「債権管理法施行令」という。）第２９条第１項の規定により定められた率を乗じて計算した額を遅延利息として支払わなければならない。</w:t>
      </w:r>
    </w:p>
    <w:p w:rsidR="00EE4CB9" w:rsidRDefault="00EE4CB9">
      <w:pPr>
        <w:ind w:left="210" w:hanging="210"/>
        <w:rPr>
          <w:rFonts w:hAnsi="ＭＳ 明朝" w:hint="default"/>
        </w:rPr>
      </w:pPr>
    </w:p>
    <w:p w:rsidR="00EE4CB9" w:rsidRDefault="005E7609">
      <w:pPr>
        <w:ind w:left="210" w:hanging="210"/>
        <w:rPr>
          <w:rFonts w:hAnsi="ＭＳ 明朝" w:hint="default"/>
        </w:rPr>
      </w:pPr>
      <w:r>
        <w:rPr>
          <w:rFonts w:hAnsi="ＭＳ 明朝"/>
        </w:rPr>
        <w:t>２　発注者の責に帰すべき事由により、契約代金の支払いが遅滞したときは、受注者は、遅滞日数に応じこの契約の締結時点における政府契約の支払遅延防止等に関する法律（昭和２４年法律第２５６号。以下「支払遅延防止法」という。）第８条第１項の規定により決定された率を乗じて計算した額を遅延利息として請求することができる。</w:t>
      </w:r>
    </w:p>
    <w:p w:rsidR="00EE4CB9" w:rsidRDefault="00EE4CB9">
      <w:pPr>
        <w:rPr>
          <w:rFonts w:hAnsi="ＭＳ 明朝" w:hint="default"/>
        </w:rPr>
      </w:pPr>
    </w:p>
    <w:p w:rsidR="00EE4CB9" w:rsidRDefault="005E7609">
      <w:pPr>
        <w:ind w:left="210" w:hanging="210"/>
        <w:rPr>
          <w:rFonts w:hAnsi="ＭＳ 明朝" w:hint="default"/>
        </w:rPr>
      </w:pPr>
      <w:r>
        <w:rPr>
          <w:rFonts w:hAnsi="ＭＳ 明朝"/>
        </w:rPr>
        <w:t>第６条　発注者の責めに帰すべき事由により、本契約を解除したときは、受注者は、既済部分に対する対価を申し受けることとし、別途損害があるときは発注者と受注者とが協議のうえ、その損害の賠償を発注者に請求することができる。</w:t>
      </w:r>
    </w:p>
    <w:p w:rsidR="00EE4CB9" w:rsidRDefault="00EE4CB9">
      <w:pPr>
        <w:ind w:left="210" w:hanging="210"/>
        <w:rPr>
          <w:rFonts w:hAnsi="ＭＳ 明朝" w:hint="default"/>
        </w:rPr>
      </w:pPr>
    </w:p>
    <w:p w:rsidR="00EE4CB9" w:rsidRDefault="005E7609">
      <w:pPr>
        <w:ind w:left="210" w:hanging="210"/>
        <w:rPr>
          <w:rFonts w:hAnsi="ＭＳ 明朝" w:hint="default"/>
        </w:rPr>
      </w:pPr>
      <w:r>
        <w:rPr>
          <w:rFonts w:hAnsi="ＭＳ 明朝"/>
        </w:rPr>
        <w:t>第７条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EE4CB9" w:rsidRDefault="005E7609">
      <w:pPr>
        <w:ind w:left="421" w:hanging="211"/>
        <w:rPr>
          <w:rFonts w:hAnsi="ＭＳ 明朝" w:hint="default"/>
        </w:rPr>
      </w:pPr>
      <w:r>
        <w:rPr>
          <w:rFonts w:hAnsi="ＭＳ 明朝"/>
        </w:rPr>
        <w:t>一　この契約に関し、受注者が私的独占の禁止及び公正取引の確保に関する法律（昭和２２年法律第５４号。以下「独占禁止法」という。</w:t>
      </w:r>
      <w:r w:rsidR="00EB749D">
        <w:rPr>
          <w:rFonts w:hAnsi="ＭＳ 明朝"/>
        </w:rPr>
        <w:t>）第３条の規定に違反し</w:t>
      </w:r>
      <w:r>
        <w:rPr>
          <w:rFonts w:hAnsi="ＭＳ 明朝"/>
        </w:rPr>
        <w:t>、又は受注者が構成事業者である事業者団体が独占禁止法第８条第１号の規定に違反したことにより、公正取引委員会が受注者に対し、独占禁止法第７条の２第１項（独占禁止法第８条の３におい</w:t>
      </w:r>
      <w:r w:rsidRPr="00632B25">
        <w:rPr>
          <w:rFonts w:hAnsi="ＭＳ 明朝"/>
        </w:rPr>
        <w:t>て準用する場合を含む。）の規定に基づく課徴金の納付命令（以下「納付命令」とい</w:t>
      </w:r>
      <w:r>
        <w:rPr>
          <w:rFonts w:hAnsi="ＭＳ 明朝"/>
        </w:rPr>
        <w:t>う。）を行い、当</w:t>
      </w:r>
      <w:r w:rsidR="00127274">
        <w:rPr>
          <w:rFonts w:hAnsi="ＭＳ 明朝"/>
        </w:rPr>
        <w:t>該納付命令が確定したとき（確定した当該納付命令が独占禁止法第６３</w:t>
      </w:r>
      <w:r>
        <w:rPr>
          <w:rFonts w:hAnsi="ＭＳ 明朝"/>
        </w:rPr>
        <w:t>条第２項の規定により取り消された場合を含む。）。</w:t>
      </w:r>
    </w:p>
    <w:p w:rsidR="00EE4CB9" w:rsidRDefault="005E7609">
      <w:pPr>
        <w:ind w:left="421" w:hanging="211"/>
        <w:rPr>
          <w:rFonts w:hAnsi="ＭＳ 明朝" w:hint="default"/>
        </w:rPr>
      </w:pPr>
      <w:r>
        <w:rPr>
          <w:rFonts w:hAnsi="ＭＳ 明朝"/>
        </w:rPr>
        <w:t>二　納付命令又は独占禁止法第７条若しくは第８条の２の規定に基づく排除措置命令（これ</w:t>
      </w:r>
      <w:r w:rsidRPr="00EA1BC1">
        <w:rPr>
          <w:rFonts w:hAnsi="ＭＳ 明朝"/>
          <w:spacing w:val="6"/>
          <w:fitText w:val="8423" w:id="5"/>
        </w:rPr>
        <w:t>らの命令が受注者又は受注者が構成事業者である事業者団体（以下「受注者等」と</w:t>
      </w:r>
      <w:r w:rsidRPr="00EA1BC1">
        <w:rPr>
          <w:rFonts w:hAnsi="ＭＳ 明朝"/>
          <w:fitText w:val="8423" w:id="5"/>
        </w:rPr>
        <w:t>い</w:t>
      </w:r>
      <w:r>
        <w:rPr>
          <w:rFonts w:hAnsi="ＭＳ 明朝"/>
        </w:rPr>
        <w:t>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本契約に関し、独占禁止法第３条又は第８条第１号の規定に違反する行為の実行としての事業活動があったとされたとき。</w:t>
      </w:r>
    </w:p>
    <w:p w:rsidR="00EE4CB9" w:rsidRDefault="005E7609">
      <w:pPr>
        <w:ind w:left="421" w:hanging="211"/>
        <w:rPr>
          <w:rFonts w:hAnsi="ＭＳ 明朝" w:hint="default"/>
        </w:rPr>
      </w:pPr>
      <w:r>
        <w:rPr>
          <w:rFonts w:hAnsi="ＭＳ 明朝"/>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E4CB9" w:rsidRDefault="005E7609">
      <w:pPr>
        <w:ind w:left="421" w:hanging="211"/>
        <w:rPr>
          <w:rFonts w:hAnsi="ＭＳ 明朝" w:hint="default"/>
        </w:rPr>
      </w:pPr>
      <w:r>
        <w:rPr>
          <w:rFonts w:hAnsi="ＭＳ 明朝"/>
        </w:rPr>
        <w:t>四　この契約に関し、受注者（法人にあっては、その役員又は使用人を含む。）の刑法（明治４０年法律第４５号）第９６条の６又は独占禁止法第８９条第１項若しくは第９５条第１項第１号に規定する刑が確定したとき。</w:t>
      </w:r>
    </w:p>
    <w:p w:rsidR="00EE4CB9" w:rsidRDefault="00EE4CB9">
      <w:pPr>
        <w:ind w:left="421" w:hanging="211"/>
        <w:rPr>
          <w:rFonts w:hAnsi="ＭＳ 明朝" w:hint="default"/>
        </w:rPr>
      </w:pPr>
    </w:p>
    <w:p w:rsidR="00EE4CB9" w:rsidRDefault="005E7609">
      <w:pPr>
        <w:ind w:left="210" w:hanging="210"/>
        <w:rPr>
          <w:rFonts w:hAnsi="ＭＳ 明朝" w:hint="default"/>
        </w:rPr>
      </w:pPr>
      <w:r>
        <w:rPr>
          <w:rFonts w:hAnsi="ＭＳ 明朝"/>
        </w:rPr>
        <w:t xml:space="preserve">２　</w:t>
      </w:r>
      <w:r w:rsidR="00736BAE" w:rsidRPr="00736BAE">
        <w:rPr>
          <w:rFonts w:hAnsi="ＭＳ 明朝"/>
        </w:rPr>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EE4CB9" w:rsidRDefault="00EE4CB9">
      <w:pPr>
        <w:rPr>
          <w:rFonts w:hAnsi="ＭＳ 明朝" w:hint="default"/>
        </w:rPr>
      </w:pPr>
    </w:p>
    <w:p w:rsidR="00EE4CB9" w:rsidRDefault="005E7609">
      <w:pPr>
        <w:ind w:left="210" w:hanging="210"/>
        <w:rPr>
          <w:rFonts w:hAnsi="ＭＳ 明朝" w:hint="default"/>
        </w:rPr>
      </w:pPr>
      <w:r>
        <w:rPr>
          <w:rFonts w:hAnsi="ＭＳ 明朝"/>
        </w:rPr>
        <w:t>第８条　受注者は、次の各号のいずれかに該当したためにこの契約を解除されたときは、契約金額の１０パーセントに相当する額を違約金として納付しなければならない。</w:t>
      </w:r>
    </w:p>
    <w:p w:rsidR="00EE4CB9" w:rsidRDefault="005E7609">
      <w:pPr>
        <w:ind w:left="421" w:hanging="211"/>
        <w:rPr>
          <w:rFonts w:hAnsi="ＭＳ 明朝" w:hint="default"/>
        </w:rPr>
      </w:pPr>
      <w:r>
        <w:rPr>
          <w:rFonts w:hAnsi="ＭＳ 明朝"/>
        </w:rPr>
        <w:t>一　受注者の責めに帰すべき事由により、表記の納期までに又は期限後相当期間内に契約を履行する見込がないと明らかに認められるとき。</w:t>
      </w:r>
    </w:p>
    <w:p w:rsidR="00EE4CB9" w:rsidRDefault="005E7609">
      <w:pPr>
        <w:ind w:left="421" w:hanging="211"/>
        <w:rPr>
          <w:rFonts w:hAnsi="ＭＳ 明朝" w:hint="default"/>
        </w:rPr>
      </w:pPr>
      <w:r>
        <w:rPr>
          <w:rFonts w:hAnsi="ＭＳ 明朝"/>
        </w:rPr>
        <w:t>二　受注者が契約に違反し、その違反により契約の目的を達することができないと認められるとき。</w:t>
      </w:r>
    </w:p>
    <w:p w:rsidR="00EE4CB9" w:rsidRDefault="005E7609">
      <w:pPr>
        <w:ind w:left="421" w:hanging="211"/>
        <w:rPr>
          <w:rFonts w:hAnsi="ＭＳ 明朝" w:hint="default"/>
        </w:rPr>
      </w:pPr>
      <w:r>
        <w:rPr>
          <w:rFonts w:hAnsi="ＭＳ 明朝"/>
        </w:rPr>
        <w:t>三　受注者が、正当な事由なく契約の解除を申し出又はこの契約の全部若しくは一部を履行しないとき。</w:t>
      </w:r>
    </w:p>
    <w:p w:rsidR="00EE4CB9" w:rsidRDefault="00EE4CB9">
      <w:pPr>
        <w:rPr>
          <w:rFonts w:hAnsi="ＭＳ 明朝" w:hint="default"/>
        </w:rPr>
      </w:pPr>
    </w:p>
    <w:p w:rsidR="00EE4CB9" w:rsidRDefault="005E7609">
      <w:pPr>
        <w:rPr>
          <w:rFonts w:hAnsi="ＭＳ 明朝" w:hint="default"/>
        </w:rPr>
      </w:pPr>
      <w:r>
        <w:rPr>
          <w:rFonts w:hAnsi="ＭＳ 明朝"/>
        </w:rPr>
        <w:t>（専属的合意管轄）</w:t>
      </w:r>
    </w:p>
    <w:p w:rsidR="00EE4CB9" w:rsidRDefault="005E7609" w:rsidP="00EB749D">
      <w:pPr>
        <w:ind w:left="211" w:hangingChars="100" w:hanging="211"/>
        <w:rPr>
          <w:rFonts w:hAnsi="ＭＳ 明朝" w:hint="default"/>
        </w:rPr>
      </w:pPr>
      <w:r>
        <w:rPr>
          <w:rFonts w:hAnsi="ＭＳ 明朝"/>
        </w:rPr>
        <w:t>第９条　発注者及び受注者は、この契約に関して裁判上の紛争が生じた場合は、訴訟物の価額に従い〔　　　　〕簡易裁判所又は〔　　　　〕地方裁判所を第一審の専属的合意管轄裁判所とすることに合意する。</w:t>
      </w:r>
    </w:p>
    <w:p w:rsidR="00EE4CB9" w:rsidRDefault="00EE4CB9">
      <w:pPr>
        <w:rPr>
          <w:rFonts w:hAnsi="ＭＳ 明朝" w:hint="default"/>
        </w:rPr>
      </w:pPr>
    </w:p>
    <w:p w:rsidR="00EE4CB9" w:rsidRDefault="005E7609" w:rsidP="00EB749D">
      <w:pPr>
        <w:ind w:left="210" w:hanging="210"/>
        <w:rPr>
          <w:rFonts w:hint="default"/>
        </w:rPr>
      </w:pPr>
      <w:r>
        <w:rPr>
          <w:rFonts w:hAnsi="ＭＳ 明朝"/>
        </w:rPr>
        <w:t>第１０条　この契約に定めのない事項又は疑義を生じた事項については発注者と受注者とが協議して定める。</w:t>
      </w:r>
    </w:p>
    <w:sectPr w:rsidR="00EE4CB9" w:rsidSect="00D12255">
      <w:footerReference w:type="even" r:id="rId6"/>
      <w:footerReference w:type="default" r:id="rId7"/>
      <w:footnotePr>
        <w:numRestart w:val="eachPage"/>
      </w:footnotePr>
      <w:endnotePr>
        <w:numFmt w:val="decimal"/>
      </w:endnotePr>
      <w:pgSz w:w="11906" w:h="16838"/>
      <w:pgMar w:top="1701" w:right="1531" w:bottom="1531" w:left="1531" w:header="1134" w:footer="567" w:gutter="0"/>
      <w:pgNumType w:fmt="numberInDash" w:start="0"/>
      <w:cols w:space="720"/>
      <w:titlePg/>
      <w:docGrid w:type="linesAndChars" w:linePitch="388"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C5" w:rsidRDefault="00C810C5">
      <w:pPr>
        <w:spacing w:before="357"/>
        <w:rPr>
          <w:rFonts w:hint="default"/>
        </w:rPr>
      </w:pPr>
      <w:r>
        <w:continuationSeparator/>
      </w:r>
    </w:p>
  </w:endnote>
  <w:endnote w:type="continuationSeparator" w:id="0">
    <w:p w:rsidR="00C810C5" w:rsidRDefault="00C810C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B9" w:rsidRDefault="005E7609">
    <w:pPr>
      <w:framePr w:wrap="auto" w:vAnchor="page" w:hAnchor="margin" w:xAlign="center" w:y="15307"/>
      <w:spacing w:line="0" w:lineRule="atLeast"/>
      <w:jc w:val="center"/>
      <w:rPr>
        <w:rFonts w:hAnsi="ＭＳ 明朝" w:hint="default"/>
      </w:rPr>
    </w:pPr>
    <w:r>
      <w:rPr>
        <w:rFonts w:hAnsi="ＭＳ 明朝"/>
      </w:rPr>
      <w:fldChar w:fldCharType="begin"/>
    </w:r>
    <w:r>
      <w:rPr>
        <w:rFonts w:hAnsi="ＭＳ 明朝"/>
      </w:rPr>
      <w:instrText xml:space="preserve">IF 1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w:instrText>
    </w:r>
    <w:r>
      <w:rPr>
        <w:rFonts w:hAnsi="ＭＳ 明朝"/>
      </w:rPr>
      <w:fldChar w:fldCharType="begin"/>
    </w:r>
    <w:r>
      <w:rPr>
        <w:rFonts w:hAnsi="ＭＳ 明朝"/>
      </w:rPr>
      <w:instrText xml:space="preserve">= -1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rPr>
      <w:instrText xml:space="preserve"> -" ""</w:instrText>
    </w:r>
    <w:r>
      <w:rPr>
        <w:rFonts w:hAnsi="ＭＳ 明朝"/>
      </w:rPr>
      <w:fldChar w:fldCharType="end"/>
    </w:r>
  </w:p>
  <w:p w:rsidR="00EE4CB9" w:rsidRDefault="00EE4CB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55" w:rsidRDefault="00D12255">
    <w:pPr>
      <w:pStyle w:val="a5"/>
      <w:jc w:val="center"/>
      <w:rPr>
        <w:rFonts w:hint="default"/>
      </w:rPr>
    </w:pPr>
    <w:r>
      <w:fldChar w:fldCharType="begin"/>
    </w:r>
    <w:r>
      <w:instrText>PAGE   \* MERGEFORMAT</w:instrText>
    </w:r>
    <w:r>
      <w:fldChar w:fldCharType="separate"/>
    </w:r>
    <w:r w:rsidR="00EB749D" w:rsidRPr="00EB749D">
      <w:rPr>
        <w:rFonts w:hint="default"/>
        <w:noProof/>
        <w:lang w:val="ja-JP"/>
      </w:rPr>
      <w:t>-</w:t>
    </w:r>
    <w:r w:rsidR="00EB749D">
      <w:rPr>
        <w:rFonts w:hint="default"/>
        <w:noProof/>
      </w:rPr>
      <w:t xml:space="preserve"> 1 -</w:t>
    </w:r>
    <w:r>
      <w:fldChar w:fldCharType="end"/>
    </w:r>
  </w:p>
  <w:p w:rsidR="00D12255" w:rsidRDefault="00D12255">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C5" w:rsidRDefault="00C810C5">
      <w:pPr>
        <w:spacing w:before="357"/>
        <w:rPr>
          <w:rFonts w:hint="default"/>
        </w:rPr>
      </w:pPr>
      <w:r>
        <w:continuationSeparator/>
      </w:r>
    </w:p>
  </w:footnote>
  <w:footnote w:type="continuationSeparator" w:id="0">
    <w:p w:rsidR="00C810C5" w:rsidRDefault="00C810C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632"/>
  <w:hyphenationZone w:val="0"/>
  <w:drawingGridHorizontalSpacing w:val="211"/>
  <w:drawingGridVerticalSpacing w:val="194"/>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B9"/>
    <w:rsid w:val="00062228"/>
    <w:rsid w:val="000A4E81"/>
    <w:rsid w:val="00127274"/>
    <w:rsid w:val="001702D6"/>
    <w:rsid w:val="004F6945"/>
    <w:rsid w:val="005E7609"/>
    <w:rsid w:val="00600541"/>
    <w:rsid w:val="00632B25"/>
    <w:rsid w:val="00736BAE"/>
    <w:rsid w:val="00782FBC"/>
    <w:rsid w:val="007E7347"/>
    <w:rsid w:val="00C810C5"/>
    <w:rsid w:val="00D12255"/>
    <w:rsid w:val="00EA1BC1"/>
    <w:rsid w:val="00EB749D"/>
    <w:rsid w:val="00EE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3C3E0164-126B-4D01-B73F-E9A24F06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274"/>
    <w:pPr>
      <w:tabs>
        <w:tab w:val="center" w:pos="4252"/>
        <w:tab w:val="right" w:pos="8504"/>
      </w:tabs>
      <w:snapToGrid w:val="0"/>
    </w:pPr>
  </w:style>
  <w:style w:type="character" w:customStyle="1" w:styleId="a4">
    <w:name w:val="ヘッダー (文字)"/>
    <w:link w:val="a3"/>
    <w:uiPriority w:val="99"/>
    <w:rsid w:val="00127274"/>
    <w:rPr>
      <w:rFonts w:ascii="ＭＳ 明朝" w:eastAsia="ＭＳ 明朝"/>
      <w:color w:val="000000"/>
      <w:sz w:val="21"/>
    </w:rPr>
  </w:style>
  <w:style w:type="paragraph" w:styleId="a5">
    <w:name w:val="footer"/>
    <w:basedOn w:val="a"/>
    <w:link w:val="a6"/>
    <w:uiPriority w:val="99"/>
    <w:unhideWhenUsed/>
    <w:rsid w:val="00127274"/>
    <w:pPr>
      <w:tabs>
        <w:tab w:val="center" w:pos="4252"/>
        <w:tab w:val="right" w:pos="8504"/>
      </w:tabs>
      <w:snapToGrid w:val="0"/>
    </w:pPr>
  </w:style>
  <w:style w:type="character" w:customStyle="1" w:styleId="a6">
    <w:name w:val="フッター (文字)"/>
    <w:link w:val="a5"/>
    <w:uiPriority w:val="99"/>
    <w:rsid w:val="00127274"/>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2370</Words>
  <Characters>306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堀口 文憲</cp:lastModifiedBy>
  <cp:revision>57</cp:revision>
  <cp:lastPrinted>2011-11-30T05:13:00Z</cp:lastPrinted>
  <dcterms:created xsi:type="dcterms:W3CDTF">2016-11-21T10:27:00Z</dcterms:created>
  <dcterms:modified xsi:type="dcterms:W3CDTF">2023-04-01T04:50:00Z</dcterms:modified>
</cp:coreProperties>
</file>