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116D145C"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4E701E">
        <w:rPr>
          <w:rFonts w:ascii="ＭＳ 明朝" w:eastAsia="ＭＳ 明朝" w:hAnsi="ＭＳ 明朝" w:hint="eastAsia"/>
          <w:kern w:val="0"/>
          <w:sz w:val="22"/>
        </w:rPr>
        <w:t>１０</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4E701E">
        <w:rPr>
          <w:rFonts w:ascii="ＭＳ 明朝" w:eastAsia="ＭＳ 明朝" w:hAnsi="ＭＳ 明朝" w:hint="eastAsia"/>
          <w:kern w:val="0"/>
          <w:sz w:val="22"/>
        </w:rPr>
        <w:t>無停電電源装置</w:t>
      </w:r>
      <w:r w:rsidR="00F373DB">
        <w:rPr>
          <w:rFonts w:ascii="ＭＳ 明朝" w:eastAsia="ＭＳ 明朝" w:hAnsi="ＭＳ 明朝" w:hint="eastAsia"/>
          <w:kern w:val="0"/>
          <w:sz w:val="22"/>
        </w:rPr>
        <w:t>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53</cp:revision>
  <cp:lastPrinted>2017-06-04T06:11:00Z</cp:lastPrinted>
  <dcterms:created xsi:type="dcterms:W3CDTF">2019-04-25T05:27:00Z</dcterms:created>
  <dcterms:modified xsi:type="dcterms:W3CDTF">2025-12-10T04:01:00Z</dcterms:modified>
</cp:coreProperties>
</file>