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3C72EF">
        <w:rPr>
          <w:rFonts w:ascii="ＭＳ Ｐ明朝" w:eastAsia="ＭＳ Ｐ明朝" w:hAnsi="ＭＳ Ｐ明朝" w:hint="eastAsia"/>
          <w:kern w:val="0"/>
          <w:sz w:val="22"/>
        </w:rPr>
        <w:t>２６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3C72EF">
        <w:rPr>
          <w:rFonts w:ascii="ＭＳ Ｐ明朝" w:eastAsia="ＭＳ Ｐ明朝" w:hAnsi="ＭＳ Ｐ明朝" w:hint="eastAsia"/>
          <w:kern w:val="0"/>
          <w:sz w:val="22"/>
        </w:rPr>
        <w:t>放送設備機器購入</w:t>
      </w:r>
      <w:bookmarkStart w:id="0" w:name="_GoBack"/>
      <w:bookmarkEnd w:id="0"/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C72EF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621E0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4CFD-D508-4E00-9FE9-4307362C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33</cp:revision>
  <cp:lastPrinted>2025-06-12T00:43:00Z</cp:lastPrinted>
  <dcterms:created xsi:type="dcterms:W3CDTF">2024-06-02T22:26:00Z</dcterms:created>
  <dcterms:modified xsi:type="dcterms:W3CDTF">2026-01-26T02:18:00Z</dcterms:modified>
</cp:coreProperties>
</file>